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207A6" w14:textId="77777777" w:rsidR="00F70E9E" w:rsidRPr="00F70E9E" w:rsidRDefault="009C7A9A" w:rsidP="00F70E9E">
      <w:pPr>
        <w:spacing w:after="160" w:line="288" w:lineRule="auto"/>
        <w:jc w:val="center"/>
        <w:rPr>
          <w:rFonts w:ascii="Times New Roman" w:eastAsia="Times New Roman" w:hAnsi="Times New Roman" w:cs="Times New Roman"/>
          <w:b/>
          <w:iCs/>
          <w:sz w:val="32"/>
          <w:szCs w:val="36"/>
        </w:rPr>
      </w:pPr>
      <w:r w:rsidRPr="00F70E9E">
        <w:rPr>
          <w:rFonts w:ascii="Times New Roman" w:eastAsia="Times New Roman" w:hAnsi="Times New Roman" w:cs="Times New Roman"/>
          <w:b/>
          <w:iCs/>
          <w:sz w:val="32"/>
          <w:szCs w:val="36"/>
        </w:rPr>
        <w:t>Những Lời Khai Thị Trí Huệ Trong Kinh Kim Cang</w:t>
      </w:r>
    </w:p>
    <w:p w14:paraId="7207DE7F" w14:textId="67548A7F" w:rsidR="009C7A9A" w:rsidRPr="00F70E9E" w:rsidRDefault="009C7A9A" w:rsidP="00F70E9E">
      <w:pPr>
        <w:spacing w:after="0" w:line="288" w:lineRule="auto"/>
        <w:rPr>
          <w:rFonts w:ascii="Times New Roman" w:eastAsia="Times New Roman" w:hAnsi="Times New Roman" w:cs="Times New Roman"/>
          <w:iCs/>
          <w:sz w:val="28"/>
          <w:szCs w:val="28"/>
        </w:rPr>
      </w:pPr>
      <w:r w:rsidRPr="00F70E9E">
        <w:rPr>
          <w:rFonts w:ascii="Times New Roman" w:eastAsia="Times New Roman" w:hAnsi="Times New Roman" w:cs="Times New Roman"/>
          <w:b/>
          <w:iCs/>
          <w:sz w:val="28"/>
          <w:szCs w:val="28"/>
        </w:rPr>
        <w:t>Chủ Đề 657:</w:t>
      </w:r>
      <w:r w:rsidRPr="00F70E9E">
        <w:rPr>
          <w:rFonts w:ascii="Times New Roman" w:eastAsia="Times New Roman" w:hAnsi="Times New Roman" w:cs="Times New Roman"/>
          <w:iCs/>
          <w:sz w:val="28"/>
          <w:szCs w:val="28"/>
        </w:rPr>
        <w:t xml:space="preserve"> </w:t>
      </w:r>
      <w:r w:rsidRPr="00F70E9E">
        <w:rPr>
          <w:rFonts w:ascii="Times New Roman" w:eastAsia="Times New Roman" w:hAnsi="Times New Roman" w:cs="Times New Roman"/>
          <w:b/>
          <w:bCs/>
          <w:sz w:val="28"/>
          <w:szCs w:val="28"/>
        </w:rPr>
        <w:t>Tâm Thanh Tịnh Là Đạo Nghiệp</w:t>
      </w:r>
    </w:p>
    <w:p w14:paraId="2B8D7B1B" w14:textId="58FE2616" w:rsidR="00C7556C" w:rsidRDefault="00C7556C" w:rsidP="00C7556C">
      <w:pPr>
        <w:spacing w:after="0" w:line="288" w:lineRule="auto"/>
        <w:rPr>
          <w:rFonts w:ascii="Times New Roman" w:eastAsia="Times New Roman" w:hAnsi="Times New Roman" w:cs="Times New Roman"/>
          <w:b/>
          <w:bCs/>
          <w:sz w:val="28"/>
          <w:szCs w:val="28"/>
        </w:rPr>
      </w:pPr>
      <w:r w:rsidRPr="00C7556C">
        <w:rPr>
          <w:rFonts w:ascii="Times New Roman" w:eastAsia="Times New Roman" w:hAnsi="Times New Roman" w:cs="Times New Roman"/>
          <w:b/>
          <w:bCs/>
          <w:sz w:val="28"/>
          <w:szCs w:val="28"/>
        </w:rPr>
        <w:t>Chủ giảng:</w:t>
      </w:r>
      <w:r w:rsidRPr="00C7556C">
        <w:rPr>
          <w:rFonts w:ascii="Times New Roman" w:eastAsia="Times New Roman" w:hAnsi="Times New Roman" w:cs="Times New Roman"/>
          <w:bCs/>
          <w:sz w:val="28"/>
          <w:szCs w:val="28"/>
        </w:rPr>
        <w:t xml:space="preserve"> Pháp sư Tịnh Không</w:t>
      </w:r>
    </w:p>
    <w:p w14:paraId="32EF9B4F" w14:textId="7EFF8490" w:rsidR="009C7A9A" w:rsidRPr="00F70E9E" w:rsidRDefault="009C7A9A" w:rsidP="00F70E9E">
      <w:pPr>
        <w:spacing w:after="0" w:line="288" w:lineRule="auto"/>
        <w:rPr>
          <w:rFonts w:ascii="Times New Roman" w:eastAsia="Times New Roman" w:hAnsi="Times New Roman" w:cs="Times New Roman"/>
          <w:sz w:val="28"/>
          <w:szCs w:val="28"/>
        </w:rPr>
      </w:pPr>
      <w:r w:rsidRPr="00F70E9E">
        <w:rPr>
          <w:rFonts w:ascii="Times New Roman" w:eastAsia="Times New Roman" w:hAnsi="Times New Roman" w:cs="Times New Roman"/>
          <w:b/>
          <w:bCs/>
          <w:sz w:val="28"/>
          <w:szCs w:val="28"/>
        </w:rPr>
        <w:t>Thời gian:</w:t>
      </w:r>
      <w:r w:rsidRPr="00F70E9E">
        <w:rPr>
          <w:rFonts w:ascii="Times New Roman" w:eastAsia="Times New Roman" w:hAnsi="Times New Roman" w:cs="Times New Roman"/>
          <w:sz w:val="28"/>
          <w:szCs w:val="28"/>
        </w:rPr>
        <w:t xml:space="preserve"> Tháng 05 năm 1995</w:t>
      </w:r>
    </w:p>
    <w:p w14:paraId="2D25F234" w14:textId="77777777" w:rsidR="009C7A9A" w:rsidRPr="00F70E9E" w:rsidRDefault="009C7A9A" w:rsidP="00F70E9E">
      <w:pPr>
        <w:spacing w:after="0" w:line="288" w:lineRule="auto"/>
        <w:rPr>
          <w:rFonts w:ascii="Times New Roman" w:eastAsia="Times New Roman" w:hAnsi="Times New Roman" w:cs="Times New Roman"/>
          <w:sz w:val="28"/>
          <w:szCs w:val="28"/>
        </w:rPr>
      </w:pPr>
      <w:r w:rsidRPr="00F70E9E">
        <w:rPr>
          <w:rFonts w:ascii="Times New Roman" w:eastAsia="Times New Roman" w:hAnsi="Times New Roman" w:cs="Times New Roman"/>
          <w:b/>
          <w:bCs/>
          <w:sz w:val="28"/>
          <w:szCs w:val="28"/>
        </w:rPr>
        <w:t>Địa điểm:</w:t>
      </w:r>
      <w:r w:rsidRPr="00F70E9E">
        <w:rPr>
          <w:rFonts w:ascii="Times New Roman" w:eastAsia="Times New Roman" w:hAnsi="Times New Roman" w:cs="Times New Roman"/>
          <w:sz w:val="28"/>
          <w:szCs w:val="28"/>
        </w:rPr>
        <w:t xml:space="preserve"> Cư Sĩ Lâm Phật Giáo Singapore</w:t>
      </w:r>
    </w:p>
    <w:p w14:paraId="23C979D4" w14:textId="77777777" w:rsidR="009C7A9A" w:rsidRPr="00F70E9E" w:rsidRDefault="009C7A9A" w:rsidP="00F70E9E">
      <w:pPr>
        <w:spacing w:after="0" w:line="288" w:lineRule="auto"/>
        <w:rPr>
          <w:rFonts w:ascii="Times New Roman" w:eastAsia="Times New Roman" w:hAnsi="Times New Roman" w:cs="Times New Roman"/>
          <w:sz w:val="28"/>
          <w:szCs w:val="28"/>
        </w:rPr>
      </w:pPr>
      <w:r w:rsidRPr="00F70E9E">
        <w:rPr>
          <w:rFonts w:ascii="Times New Roman" w:eastAsia="Times New Roman" w:hAnsi="Times New Roman" w:cs="Times New Roman"/>
          <w:b/>
          <w:bCs/>
          <w:sz w:val="28"/>
          <w:szCs w:val="28"/>
        </w:rPr>
        <w:t>Trích lục từ:</w:t>
      </w:r>
      <w:r w:rsidRPr="00F70E9E">
        <w:rPr>
          <w:rFonts w:ascii="Times New Roman" w:eastAsia="Times New Roman" w:hAnsi="Times New Roman" w:cs="Times New Roman"/>
          <w:sz w:val="28"/>
          <w:szCs w:val="28"/>
        </w:rPr>
        <w:t xml:space="preserve"> Báo cáo nghiên cứu Kim Cang Bát Nhã (Tập 056)</w:t>
      </w:r>
    </w:p>
    <w:p w14:paraId="035371B1" w14:textId="77777777" w:rsidR="009C7A9A" w:rsidRPr="00F70E9E" w:rsidRDefault="009C7A9A" w:rsidP="00F70E9E">
      <w:pPr>
        <w:spacing w:after="0" w:line="288" w:lineRule="auto"/>
        <w:rPr>
          <w:rFonts w:ascii="Times New Roman" w:eastAsia="Times New Roman" w:hAnsi="Times New Roman" w:cs="Times New Roman"/>
          <w:sz w:val="28"/>
          <w:szCs w:val="28"/>
        </w:rPr>
      </w:pPr>
      <w:r w:rsidRPr="00F70E9E">
        <w:rPr>
          <w:rFonts w:ascii="Times New Roman" w:eastAsia="Times New Roman" w:hAnsi="Times New Roman" w:cs="Times New Roman"/>
          <w:b/>
          <w:sz w:val="28"/>
          <w:szCs w:val="28"/>
        </w:rPr>
        <w:t>Chuyển ngữ:</w:t>
      </w:r>
      <w:r w:rsidRPr="00F70E9E">
        <w:rPr>
          <w:rFonts w:ascii="Times New Roman" w:eastAsia="Times New Roman" w:hAnsi="Times New Roman" w:cs="Times New Roman"/>
          <w:sz w:val="28"/>
          <w:szCs w:val="28"/>
        </w:rPr>
        <w:t xml:space="preserve"> Tịch Minh</w:t>
      </w:r>
    </w:p>
    <w:p w14:paraId="333D4534" w14:textId="7861FCCF" w:rsidR="00CC6370" w:rsidRPr="00F70E9E" w:rsidRDefault="00F70E9E" w:rsidP="009F69F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94B4AF" w14:textId="77777777" w:rsidR="00CC6370" w:rsidRPr="00F70E9E" w:rsidRDefault="00CC6370" w:rsidP="00F70E9E">
      <w:pPr>
        <w:spacing w:after="160" w:line="288" w:lineRule="auto"/>
        <w:ind w:firstLine="540"/>
        <w:jc w:val="both"/>
        <w:rPr>
          <w:rFonts w:ascii="Times New Roman" w:eastAsia="Times New Roman" w:hAnsi="Times New Roman" w:cs="Times New Roman"/>
          <w:b/>
          <w:sz w:val="28"/>
          <w:szCs w:val="28"/>
        </w:rPr>
      </w:pPr>
      <w:r w:rsidRPr="00F70E9E">
        <w:rPr>
          <w:rFonts w:ascii="Times New Roman" w:eastAsia="DFKai-SB" w:hAnsi="Times New Roman" w:cs="Times New Roman"/>
          <w:b/>
          <w:sz w:val="28"/>
          <w:szCs w:val="28"/>
        </w:rPr>
        <w:t>【</w:t>
      </w:r>
      <w:r w:rsidRPr="00F70E9E">
        <w:rPr>
          <w:rFonts w:ascii="Times New Roman" w:eastAsia="Times New Roman" w:hAnsi="Times New Roman" w:cs="Times New Roman"/>
          <w:b/>
          <w:sz w:val="28"/>
          <w:szCs w:val="28"/>
        </w:rPr>
        <w:t>Thường khiến cho tâm mình rộng lớn bằng hư không, trùm khắp pháp giới, vượt ra ngoài cõi trần, vì thể tánh vốn dĩ là như vậy. Thường khởi quán như thế, khiến cho tâm này trống không vắng lặng (không không đỗng đỗng), thì khi niệm Phật liền dễ dàng đắc lực.</w:t>
      </w:r>
      <w:r w:rsidRPr="00F70E9E">
        <w:rPr>
          <w:rFonts w:ascii="Times New Roman" w:eastAsia="DFKai-SB" w:hAnsi="Times New Roman" w:cs="Times New Roman"/>
          <w:b/>
          <w:sz w:val="28"/>
          <w:szCs w:val="28"/>
        </w:rPr>
        <w:t>】</w:t>
      </w:r>
    </w:p>
    <w:p w14:paraId="73E4716B" w14:textId="3ADCFE60" w:rsidR="00CC6370" w:rsidRPr="00F70E9E" w:rsidRDefault="00CC6370" w:rsidP="00F70E9E">
      <w:pPr>
        <w:spacing w:after="160" w:line="288" w:lineRule="auto"/>
        <w:ind w:firstLine="540"/>
        <w:jc w:val="both"/>
        <w:rPr>
          <w:rFonts w:ascii="Times New Roman" w:eastAsia="Times New Roman" w:hAnsi="Times New Roman" w:cs="Times New Roman"/>
          <w:sz w:val="28"/>
          <w:szCs w:val="28"/>
        </w:rPr>
      </w:pPr>
      <w:r w:rsidRPr="00F70E9E">
        <w:rPr>
          <w:rFonts w:ascii="Times New Roman" w:eastAsia="Times New Roman" w:hAnsi="Times New Roman" w:cs="Times New Roman"/>
          <w:sz w:val="28"/>
          <w:szCs w:val="28"/>
        </w:rPr>
        <w:t xml:space="preserve">Đoạn này dạy cho chúng ta sửa chữa lại mọi quan niệm sai lầm của chúng ta đối với vũ trụ và nhân sinh. Người thời nay thường nói đến nhân sinh quan, vũ trụ quan; </w:t>
      </w:r>
      <w:r w:rsidR="00A23FCD" w:rsidRPr="00F70E9E">
        <w:rPr>
          <w:rFonts w:ascii="Times New Roman" w:eastAsia="Times New Roman" w:hAnsi="Times New Roman" w:cs="Times New Roman"/>
          <w:sz w:val="28"/>
          <w:szCs w:val="28"/>
        </w:rPr>
        <w:t>“</w:t>
      </w:r>
      <w:r w:rsidRPr="00F70E9E">
        <w:rPr>
          <w:rFonts w:ascii="Times New Roman" w:eastAsia="Times New Roman" w:hAnsi="Times New Roman" w:cs="Times New Roman"/>
          <w:sz w:val="28"/>
          <w:szCs w:val="28"/>
        </w:rPr>
        <w:t>quan</w:t>
      </w:r>
      <w:r w:rsidR="00A23FCD" w:rsidRPr="00F70E9E">
        <w:rPr>
          <w:rFonts w:ascii="Times New Roman" w:eastAsia="Times New Roman" w:hAnsi="Times New Roman" w:cs="Times New Roman"/>
          <w:sz w:val="28"/>
          <w:szCs w:val="28"/>
        </w:rPr>
        <w:t>”</w:t>
      </w:r>
      <w:r w:rsidRPr="00F70E9E">
        <w:rPr>
          <w:rFonts w:ascii="Times New Roman" w:eastAsia="Times New Roman" w:hAnsi="Times New Roman" w:cs="Times New Roman"/>
          <w:sz w:val="28"/>
          <w:szCs w:val="28"/>
        </w:rPr>
        <w:t xml:space="preserve"> ở đây chính là quan niệm. Nhân sinh quan là cách nhìn nhận về đời người, còn vũ trụ quan là cách nhìn nhận và suy nghĩ về môi trường xung quanh. Cách nhìn và cách nghĩ của chúng ta thảy đều là sai lầm cả.</w:t>
      </w:r>
    </w:p>
    <w:p w14:paraId="1DDFF987" w14:textId="49DD9E51" w:rsidR="00CC6370" w:rsidRPr="00F70E9E" w:rsidRDefault="00CC6370" w:rsidP="00F70E9E">
      <w:pPr>
        <w:spacing w:after="160" w:line="288" w:lineRule="auto"/>
        <w:ind w:firstLine="540"/>
        <w:jc w:val="both"/>
        <w:rPr>
          <w:rFonts w:ascii="Times New Roman" w:eastAsia="Times New Roman" w:hAnsi="Times New Roman" w:cs="Times New Roman"/>
          <w:sz w:val="28"/>
          <w:szCs w:val="28"/>
        </w:rPr>
      </w:pPr>
      <w:r w:rsidRPr="00F70E9E">
        <w:rPr>
          <w:rFonts w:ascii="Times New Roman" w:eastAsia="Times New Roman" w:hAnsi="Times New Roman" w:cs="Times New Roman"/>
          <w:sz w:val="28"/>
          <w:szCs w:val="28"/>
        </w:rPr>
        <w:t xml:space="preserve">Phật ở trong bộ kinh này đã nói với chúng ta rằng: </w:t>
      </w:r>
      <w:r w:rsidR="00A23FCD" w:rsidRPr="00F70E9E">
        <w:rPr>
          <w:rFonts w:ascii="Times New Roman" w:eastAsia="Times New Roman" w:hAnsi="Times New Roman" w:cs="Times New Roman"/>
          <w:i/>
          <w:iCs/>
          <w:sz w:val="28"/>
          <w:szCs w:val="28"/>
        </w:rPr>
        <w:t>“</w:t>
      </w:r>
      <w:r w:rsidRPr="00F70E9E">
        <w:rPr>
          <w:rFonts w:ascii="Times New Roman" w:eastAsia="Times New Roman" w:hAnsi="Times New Roman" w:cs="Times New Roman"/>
          <w:i/>
          <w:iCs/>
          <w:sz w:val="28"/>
          <w:szCs w:val="28"/>
        </w:rPr>
        <w:t>Nhất thiết hữu vi pháp, như mộng huyễn bào ảnh</w:t>
      </w:r>
      <w:r w:rsidR="00A23FCD" w:rsidRPr="00F70E9E">
        <w:rPr>
          <w:rFonts w:ascii="Times New Roman" w:eastAsia="Times New Roman" w:hAnsi="Times New Roman" w:cs="Times New Roman"/>
          <w:i/>
          <w:iCs/>
          <w:sz w:val="28"/>
          <w:szCs w:val="28"/>
        </w:rPr>
        <w:t>”</w:t>
      </w:r>
      <w:r w:rsidRPr="00F70E9E">
        <w:rPr>
          <w:rFonts w:ascii="Times New Roman" w:eastAsia="Times New Roman" w:hAnsi="Times New Roman" w:cs="Times New Roman"/>
          <w:sz w:val="28"/>
          <w:szCs w:val="28"/>
        </w:rPr>
        <w:t xml:space="preserve"> (Mọi pháp hữu vi, đều như mộng ảo bọt bóng). Hết thảy các pháp thế gian và xuất thế gian chẳng có thứ nào là chân thật cả. </w:t>
      </w:r>
      <w:r w:rsidR="00C22699" w:rsidRPr="00F70E9E">
        <w:rPr>
          <w:rFonts w:ascii="Times New Roman" w:hAnsi="Times New Roman" w:cs="Times New Roman"/>
          <w:sz w:val="28"/>
          <w:szCs w:val="28"/>
        </w:rPr>
        <w:t>Báo chí ở Singapore có số trang khá nhiều, mỗi ngày tôi đều xem một xấp rất dày</w:t>
      </w:r>
      <w:r w:rsidRPr="00F70E9E">
        <w:rPr>
          <w:rFonts w:ascii="Times New Roman" w:eastAsia="Times New Roman" w:hAnsi="Times New Roman" w:cs="Times New Roman"/>
          <w:sz w:val="28"/>
          <w:szCs w:val="28"/>
        </w:rPr>
        <w:t>, trong đó những trang cáo phó chiếm một diện tích rất lớn. Báo vừa đưa đến, tôi liền lật xem trước tiên: Những người này đã qua đời rồi, thật đúng là mộng ảo bọt bóng, chẳng bao lâu nữa rồi cũng sẽ đến lượt mình, thế là mọi vọng niệm đều buông xuống hết.</w:t>
      </w:r>
    </w:p>
    <w:p w14:paraId="34747A00" w14:textId="2A028D92" w:rsidR="00CC6370" w:rsidRPr="00F70E9E" w:rsidRDefault="00CC6370" w:rsidP="00F70E9E">
      <w:pPr>
        <w:spacing w:after="160" w:line="288" w:lineRule="auto"/>
        <w:ind w:firstLine="540"/>
        <w:jc w:val="both"/>
        <w:rPr>
          <w:rFonts w:ascii="Times New Roman" w:eastAsia="Times New Roman" w:hAnsi="Times New Roman" w:cs="Times New Roman"/>
          <w:sz w:val="28"/>
          <w:szCs w:val="28"/>
        </w:rPr>
      </w:pPr>
      <w:r w:rsidRPr="00F70E9E">
        <w:rPr>
          <w:rFonts w:ascii="Times New Roman" w:eastAsia="Times New Roman" w:hAnsi="Times New Roman" w:cs="Times New Roman"/>
          <w:sz w:val="28"/>
          <w:szCs w:val="28"/>
        </w:rPr>
        <w:t xml:space="preserve">Quý vị đừng xem những tin tức khác, những tin tức khác đó đều là giả cả, chỉ có tin tức này mới là thật, nó có thể khai mở trí huệ. Quý vị mỗi ngày đều xem cái này thì sẽ khai trí huệ. Khi còn rất trẻ tôi đã có được một chút trí huệ, trí huệ đó từ đâu mà ra vậy? Thuở trước khi tôi còn chưa học Phật, mỗi ngày báo vừa giao đến, việc đầu tiên tôi xem chính là trang cáo phó, xem hôm nay có những ai đã ra đi; tôi không giống với người khác, việc đầu tiên tôi làm là xem cái này. Trong đó có người già, cũng có người còn rất trẻ, quả thật đúng là </w:t>
      </w:r>
      <w:r w:rsidR="00A23FCD" w:rsidRPr="00F70E9E">
        <w:rPr>
          <w:rFonts w:ascii="Times New Roman" w:eastAsia="Times New Roman" w:hAnsi="Times New Roman" w:cs="Times New Roman"/>
          <w:sz w:val="28"/>
          <w:szCs w:val="28"/>
        </w:rPr>
        <w:t>“</w:t>
      </w:r>
      <w:r w:rsidRPr="00F70E9E">
        <w:rPr>
          <w:rFonts w:ascii="Times New Roman" w:eastAsia="Times New Roman" w:hAnsi="Times New Roman" w:cs="Times New Roman"/>
          <w:sz w:val="28"/>
          <w:szCs w:val="28"/>
        </w:rPr>
        <w:t>trên đường Hoàng Tuyền không phân già trẻ</w:t>
      </w:r>
      <w:r w:rsidR="00A23FCD" w:rsidRPr="00F70E9E">
        <w:rPr>
          <w:rFonts w:ascii="Times New Roman" w:eastAsia="Times New Roman" w:hAnsi="Times New Roman" w:cs="Times New Roman"/>
          <w:sz w:val="28"/>
          <w:szCs w:val="28"/>
        </w:rPr>
        <w:t>”</w:t>
      </w:r>
      <w:r w:rsidRPr="00F70E9E">
        <w:rPr>
          <w:rFonts w:ascii="Times New Roman" w:eastAsia="Times New Roman" w:hAnsi="Times New Roman" w:cs="Times New Roman"/>
          <w:sz w:val="28"/>
          <w:szCs w:val="28"/>
        </w:rPr>
        <w:t xml:space="preserve">. Quý vị xem, họ đã ra đi rồi, lúc họ </w:t>
      </w:r>
      <w:r w:rsidRPr="00F70E9E">
        <w:rPr>
          <w:rFonts w:ascii="Times New Roman" w:eastAsia="Times New Roman" w:hAnsi="Times New Roman" w:cs="Times New Roman"/>
          <w:sz w:val="28"/>
          <w:szCs w:val="28"/>
        </w:rPr>
        <w:lastRenderedPageBreak/>
        <w:t>đến thế gian này họ mang theo được những gì? Lúc ra đi họ mang theo được những gì? Tay trắng đến đây, rồi cũng hai bàn tay trắng mà ra đi.</w:t>
      </w:r>
    </w:p>
    <w:p w14:paraId="73791030" w14:textId="77777777" w:rsidR="00CC6370" w:rsidRPr="00F70E9E" w:rsidRDefault="00CC6370" w:rsidP="00F70E9E">
      <w:pPr>
        <w:spacing w:after="160" w:line="288" w:lineRule="auto"/>
        <w:ind w:firstLine="540"/>
        <w:jc w:val="both"/>
        <w:rPr>
          <w:rFonts w:ascii="Times New Roman" w:eastAsia="Times New Roman" w:hAnsi="Times New Roman" w:cs="Times New Roman"/>
          <w:sz w:val="28"/>
          <w:szCs w:val="28"/>
        </w:rPr>
      </w:pPr>
      <w:r w:rsidRPr="00F70E9E">
        <w:rPr>
          <w:rFonts w:ascii="Times New Roman" w:eastAsia="Times New Roman" w:hAnsi="Times New Roman" w:cs="Times New Roman"/>
          <w:sz w:val="28"/>
          <w:szCs w:val="28"/>
        </w:rPr>
        <w:t xml:space="preserve">Chẳng thể mang theo được thứ gì, thế gian này có gì đáng để tranh giành, có gì đáng để mong cầu cơ chứ! Mỗi ngày báo đưa đến thì hãy xem cái này trước sẽ khai mở trí huệ, công phu niệm Phật liền được đắc lực. Nếu quý vị nói rằng quý vị buông xuống không được, quý vị hãy cứ ngày ngày xem cái này, xem chừng nửa năm, xem thử quý vị có buông xuống được hay không! </w:t>
      </w:r>
      <w:r w:rsidR="00C22699" w:rsidRPr="00F70E9E">
        <w:rPr>
          <w:rFonts w:ascii="Times New Roman" w:eastAsia="Times New Roman" w:hAnsi="Times New Roman" w:cs="Times New Roman"/>
          <w:sz w:val="28"/>
          <w:szCs w:val="28"/>
        </w:rPr>
        <w:t xml:space="preserve">Hết </w:t>
      </w:r>
      <w:r w:rsidRPr="00F70E9E">
        <w:rPr>
          <w:rFonts w:ascii="Times New Roman" w:eastAsia="Times New Roman" w:hAnsi="Times New Roman" w:cs="Times New Roman"/>
          <w:sz w:val="28"/>
          <w:szCs w:val="28"/>
        </w:rPr>
        <w:t>thảy đều buông xuống rồi, thì tâm thanh tịnh, trong tâm sạch sẽ thanh khiết chẳng có mảy may thứ gì.</w:t>
      </w:r>
    </w:p>
    <w:p w14:paraId="066EF881" w14:textId="77777777" w:rsidR="00CC6370" w:rsidRPr="00F70E9E" w:rsidRDefault="00CC6370" w:rsidP="00F70E9E">
      <w:pPr>
        <w:spacing w:after="160" w:line="288" w:lineRule="auto"/>
        <w:ind w:firstLine="540"/>
        <w:jc w:val="both"/>
        <w:rPr>
          <w:rFonts w:ascii="Times New Roman" w:eastAsia="Times New Roman" w:hAnsi="Times New Roman" w:cs="Times New Roman"/>
          <w:sz w:val="28"/>
          <w:szCs w:val="28"/>
        </w:rPr>
      </w:pPr>
      <w:r w:rsidRPr="00F70E9E">
        <w:rPr>
          <w:rFonts w:ascii="Times New Roman" w:eastAsia="Times New Roman" w:hAnsi="Times New Roman" w:cs="Times New Roman"/>
          <w:sz w:val="28"/>
          <w:szCs w:val="28"/>
        </w:rPr>
        <w:t>Lúc đó sẽ biết được thế gian này tài, sắc, danh, thực, thùy, ngũ dục lục trần thảy đều là giả, chỉ là một giấc mộng! Chúng ta hiện tại đang nằm mộng, nhưng tự biết được rằng ta hiện tại đang nằm mộng. Kẻ không biết mình đang nằm mộng, cứ coi mộng là thật, thì những ngày tháng đó sống sẽ vô cùng đau khổ. Nếu biết rõ mình đang nằm mộng, thì sẽ giống như chư Phật Bồ Tát du hí thần thông, có cảnh giới nào là không tự tại cơ chứ? Thuận cảnh rất tự tại, nghịch cảnh cũng rất tự tại, không có thứ gì mà chẳng tự tại. Thực sự có thể tùy duyên, thực sự có thể hằng thuận chúng sanh, thành tựu đạo nghiệp của chính mình. Đạo nghiệp là gì? Tâm thanh tịnh chính là đạo nghiệp, buông xuống vạn duyên chính là đạo nghiệp.</w:t>
      </w:r>
    </w:p>
    <w:p w14:paraId="6A40121A" w14:textId="4A725AC8" w:rsidR="00CC6370" w:rsidRPr="00F70E9E" w:rsidRDefault="00CC6370" w:rsidP="00F70E9E">
      <w:pPr>
        <w:spacing w:after="160" w:line="288" w:lineRule="auto"/>
        <w:ind w:firstLine="540"/>
        <w:jc w:val="both"/>
        <w:rPr>
          <w:rFonts w:ascii="Times New Roman" w:eastAsia="Times New Roman" w:hAnsi="Times New Roman" w:cs="Times New Roman"/>
          <w:sz w:val="28"/>
          <w:szCs w:val="28"/>
        </w:rPr>
      </w:pPr>
      <w:r w:rsidRPr="00F70E9E">
        <w:rPr>
          <w:rFonts w:ascii="Times New Roman" w:eastAsia="Times New Roman" w:hAnsi="Times New Roman" w:cs="Times New Roman"/>
          <w:sz w:val="28"/>
          <w:szCs w:val="28"/>
        </w:rPr>
        <w:t xml:space="preserve">Ngay lúc này, tâm cùng với hư không pháp giới hợp thành một thể. Vượt ra ngoài cõi trần, </w:t>
      </w:r>
      <w:r w:rsidR="00A23FCD" w:rsidRPr="00F70E9E">
        <w:rPr>
          <w:rFonts w:ascii="Times New Roman" w:eastAsia="Times New Roman" w:hAnsi="Times New Roman" w:cs="Times New Roman"/>
          <w:sz w:val="28"/>
          <w:szCs w:val="28"/>
        </w:rPr>
        <w:t>“</w:t>
      </w:r>
      <w:r w:rsidRPr="00F70E9E">
        <w:rPr>
          <w:rFonts w:ascii="Times New Roman" w:eastAsia="Times New Roman" w:hAnsi="Times New Roman" w:cs="Times New Roman"/>
          <w:sz w:val="28"/>
          <w:szCs w:val="28"/>
        </w:rPr>
        <w:t>trần</w:t>
      </w:r>
      <w:r w:rsidR="00A23FCD" w:rsidRPr="00F70E9E">
        <w:rPr>
          <w:rFonts w:ascii="Times New Roman" w:eastAsia="Times New Roman" w:hAnsi="Times New Roman" w:cs="Times New Roman"/>
          <w:sz w:val="28"/>
          <w:szCs w:val="28"/>
        </w:rPr>
        <w:t>”</w:t>
      </w:r>
      <w:r w:rsidRPr="00F70E9E">
        <w:rPr>
          <w:rFonts w:ascii="Times New Roman" w:eastAsia="Times New Roman" w:hAnsi="Times New Roman" w:cs="Times New Roman"/>
          <w:sz w:val="28"/>
          <w:szCs w:val="28"/>
        </w:rPr>
        <w:t xml:space="preserve"> chính là ngũ dục lục trần, đối với ngũ dục lục trần chẳng hề dính mắc thì liền siêu việt. Vì sao lại có cảnh giới này hiện tiền? Vì </w:t>
      </w:r>
      <w:r w:rsidR="00A23FCD" w:rsidRPr="00F70E9E">
        <w:rPr>
          <w:rFonts w:ascii="Times New Roman" w:eastAsia="Times New Roman" w:hAnsi="Times New Roman" w:cs="Times New Roman"/>
          <w:sz w:val="28"/>
          <w:szCs w:val="28"/>
        </w:rPr>
        <w:t>“</w:t>
      </w:r>
      <w:r w:rsidR="00C22699" w:rsidRPr="00F70E9E">
        <w:rPr>
          <w:rFonts w:ascii="Times New Roman" w:eastAsia="Times New Roman" w:hAnsi="Times New Roman" w:cs="Times New Roman"/>
          <w:sz w:val="28"/>
          <w:szCs w:val="28"/>
        </w:rPr>
        <w:t>tá</w:t>
      </w:r>
      <w:r w:rsidRPr="00F70E9E">
        <w:rPr>
          <w:rFonts w:ascii="Times New Roman" w:eastAsia="Times New Roman" w:hAnsi="Times New Roman" w:cs="Times New Roman"/>
          <w:sz w:val="28"/>
          <w:szCs w:val="28"/>
        </w:rPr>
        <w:t>nh thể vốn dĩ là như vậy</w:t>
      </w:r>
      <w:r w:rsidR="00A23FCD" w:rsidRPr="00F70E9E">
        <w:rPr>
          <w:rFonts w:ascii="Times New Roman" w:eastAsia="Times New Roman" w:hAnsi="Times New Roman" w:cs="Times New Roman"/>
          <w:sz w:val="28"/>
          <w:szCs w:val="28"/>
        </w:rPr>
        <w:t>”</w:t>
      </w:r>
      <w:r w:rsidRPr="00F70E9E">
        <w:rPr>
          <w:rFonts w:ascii="Times New Roman" w:eastAsia="Times New Roman" w:hAnsi="Times New Roman" w:cs="Times New Roman"/>
          <w:sz w:val="28"/>
          <w:szCs w:val="28"/>
        </w:rPr>
        <w:t xml:space="preserve">. Có thể thấy rằng cảnh giới này không phải do quý vị tu mà được, vốn dĩ nó đã là như vậy rồi. Hiện nay cảnh giới này không thể hiển hiện, là bởi vì có chướng ngại; bị sự phân biệt, bị vọng tưởng, bị chấp trước chướng ngại mất rồi, cho nên tâm lượng mới trở nên rất nhỏ bé. Rời khỏi hết thảy vọng tưởng, phân biệt, chấp trước, thì tâm lượng này sẽ được khôi phục, khôi phục lại thì chính là </w:t>
      </w:r>
      <w:r w:rsidR="00C22699" w:rsidRPr="00F70E9E">
        <w:rPr>
          <w:rFonts w:ascii="Times New Roman" w:hAnsi="Times New Roman" w:cs="Times New Roman"/>
          <w:sz w:val="28"/>
          <w:szCs w:val="28"/>
        </w:rPr>
        <w:t>trạng thái như vậy</w:t>
      </w:r>
      <w:r w:rsidRPr="00F70E9E">
        <w:rPr>
          <w:rFonts w:ascii="Times New Roman" w:eastAsia="Times New Roman" w:hAnsi="Times New Roman" w:cs="Times New Roman"/>
          <w:sz w:val="28"/>
          <w:szCs w:val="28"/>
        </w:rPr>
        <w:t>.</w:t>
      </w:r>
    </w:p>
    <w:p w14:paraId="15B494F6" w14:textId="53A7CC46" w:rsidR="001D33B0" w:rsidRPr="00F70E9E" w:rsidRDefault="00A23FCD" w:rsidP="00F70E9E">
      <w:pPr>
        <w:spacing w:after="160" w:line="288" w:lineRule="auto"/>
        <w:ind w:firstLine="540"/>
        <w:jc w:val="both"/>
        <w:rPr>
          <w:rFonts w:ascii="Times New Roman" w:hAnsi="Times New Roman" w:cs="Times New Roman"/>
          <w:sz w:val="28"/>
        </w:rPr>
      </w:pPr>
      <w:r w:rsidRPr="00F70E9E">
        <w:rPr>
          <w:rFonts w:ascii="Times New Roman" w:eastAsia="Times New Roman" w:hAnsi="Times New Roman" w:cs="Times New Roman"/>
          <w:sz w:val="28"/>
          <w:szCs w:val="28"/>
        </w:rPr>
        <w:t>“</w:t>
      </w:r>
      <w:r w:rsidR="00CC6370" w:rsidRPr="00F70E9E">
        <w:rPr>
          <w:rFonts w:ascii="Times New Roman" w:eastAsia="Times New Roman" w:hAnsi="Times New Roman" w:cs="Times New Roman"/>
          <w:sz w:val="28"/>
          <w:szCs w:val="28"/>
        </w:rPr>
        <w:t>Thường khởi quán như thế</w:t>
      </w:r>
      <w:r w:rsidRPr="00F70E9E">
        <w:rPr>
          <w:rFonts w:ascii="Times New Roman" w:eastAsia="Times New Roman" w:hAnsi="Times New Roman" w:cs="Times New Roman"/>
          <w:sz w:val="28"/>
          <w:szCs w:val="28"/>
        </w:rPr>
        <w:t>”</w:t>
      </w:r>
      <w:r w:rsidR="00CC6370" w:rsidRPr="00F70E9E">
        <w:rPr>
          <w:rFonts w:ascii="Times New Roman" w:eastAsia="Times New Roman" w:hAnsi="Times New Roman" w:cs="Times New Roman"/>
          <w:sz w:val="28"/>
          <w:szCs w:val="28"/>
        </w:rPr>
        <w:t xml:space="preserve">, đây là khuyên chúng ta phải luôn luôn nhìn nhận như vậy, luôn luôn nhớ nghĩ đến những sự việc này. Khi ấy, tâm của chúng ta đối với mọi cảnh duyên tự nhiên sẽ nhạt đi, sẽ lạnh nhạt, không còn quá đắm nhiễm nồng nhiệt nữa. Sự nồng nhiệt đó chính là mê hoặc điên đảo, chẳng phải chuyện tốt lành gì, tâm liền phai nhạt đi. </w:t>
      </w:r>
      <w:r w:rsidRPr="00F70E9E">
        <w:rPr>
          <w:rFonts w:ascii="Times New Roman" w:eastAsia="Times New Roman" w:hAnsi="Times New Roman" w:cs="Times New Roman"/>
          <w:sz w:val="28"/>
          <w:szCs w:val="28"/>
        </w:rPr>
        <w:t>“</w:t>
      </w:r>
      <w:r w:rsidR="00CC6370" w:rsidRPr="00F70E9E">
        <w:rPr>
          <w:rFonts w:ascii="Times New Roman" w:eastAsia="Times New Roman" w:hAnsi="Times New Roman" w:cs="Times New Roman"/>
          <w:sz w:val="28"/>
          <w:szCs w:val="28"/>
        </w:rPr>
        <w:t>Khiến cho tâm này trống không vắng lặng</w:t>
      </w:r>
      <w:r w:rsidRPr="00F70E9E">
        <w:rPr>
          <w:rFonts w:ascii="Times New Roman" w:eastAsia="Times New Roman" w:hAnsi="Times New Roman" w:cs="Times New Roman"/>
          <w:sz w:val="28"/>
          <w:szCs w:val="28"/>
        </w:rPr>
        <w:t>”</w:t>
      </w:r>
      <w:r w:rsidR="00CC6370" w:rsidRPr="00F70E9E">
        <w:rPr>
          <w:rFonts w:ascii="Times New Roman" w:eastAsia="Times New Roman" w:hAnsi="Times New Roman" w:cs="Times New Roman"/>
          <w:sz w:val="28"/>
          <w:szCs w:val="28"/>
        </w:rPr>
        <w:t xml:space="preserve">, ngay lúc này đây niệm Phật sẽ rất dễ dàng đắc lực. Sự đắc </w:t>
      </w:r>
      <w:r w:rsidR="00CC6370" w:rsidRPr="00F70E9E">
        <w:rPr>
          <w:rFonts w:ascii="Times New Roman" w:eastAsia="Times New Roman" w:hAnsi="Times New Roman" w:cs="Times New Roman"/>
          <w:sz w:val="28"/>
          <w:szCs w:val="28"/>
        </w:rPr>
        <w:lastRenderedPageBreak/>
        <w:t>lực này, chính là điều đã giảng ở phần trước: Tâm và Phật dung hợp thành một thể, dung thành một khối, rất dễ dàng đắc lực.</w:t>
      </w:r>
    </w:p>
    <w:sectPr w:rsidR="001D33B0" w:rsidRPr="00F70E9E" w:rsidSect="00F70E9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524F6" w14:textId="77777777" w:rsidR="00F70E9E" w:rsidRDefault="00F70E9E" w:rsidP="00F70E9E">
      <w:pPr>
        <w:spacing w:after="0" w:line="240" w:lineRule="auto"/>
      </w:pPr>
      <w:r>
        <w:separator/>
      </w:r>
    </w:p>
  </w:endnote>
  <w:endnote w:type="continuationSeparator" w:id="0">
    <w:p w14:paraId="234BDD29" w14:textId="77777777" w:rsidR="00F70E9E" w:rsidRDefault="00F70E9E" w:rsidP="00F7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92BD8" w14:textId="77777777" w:rsidR="00F70E9E" w:rsidRDefault="00F70E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1F314" w14:textId="4487BD31" w:rsidR="00F70E9E" w:rsidRPr="00F70E9E" w:rsidRDefault="00F70E9E" w:rsidP="00F70E9E">
    <w:pPr>
      <w:pStyle w:val="Footer"/>
      <w:tabs>
        <w:tab w:val="clear" w:pos="4513"/>
        <w:tab w:val="clear" w:pos="9026"/>
      </w:tabs>
      <w:jc w:val="center"/>
      <w:rPr>
        <w:rFonts w:ascii="Times New Roman" w:hAnsi="Times New Roman" w:cs="Times New Roman"/>
        <w:sz w:val="24"/>
      </w:rPr>
    </w:pPr>
    <w:r w:rsidRPr="00F70E9E">
      <w:rPr>
        <w:rFonts w:ascii="Times New Roman" w:hAnsi="Times New Roman" w:cs="Times New Roman"/>
        <w:sz w:val="24"/>
      </w:rPr>
      <w:fldChar w:fldCharType="begin"/>
    </w:r>
    <w:r w:rsidRPr="00F70E9E">
      <w:rPr>
        <w:rFonts w:ascii="Times New Roman" w:hAnsi="Times New Roman" w:cs="Times New Roman"/>
        <w:sz w:val="24"/>
      </w:rPr>
      <w:instrText xml:space="preserve"> PAGE  \* MERGEFORMAT </w:instrText>
    </w:r>
    <w:r w:rsidRPr="00F70E9E">
      <w:rPr>
        <w:rFonts w:ascii="Times New Roman" w:hAnsi="Times New Roman" w:cs="Times New Roman"/>
        <w:sz w:val="24"/>
      </w:rPr>
      <w:fldChar w:fldCharType="separate"/>
    </w:r>
    <w:r w:rsidRPr="00F70E9E">
      <w:rPr>
        <w:rFonts w:ascii="Times New Roman" w:hAnsi="Times New Roman" w:cs="Times New Roman"/>
        <w:noProof/>
        <w:sz w:val="24"/>
      </w:rPr>
      <w:t>1</w:t>
    </w:r>
    <w:r w:rsidRPr="00F70E9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F3B5A" w14:textId="77777777" w:rsidR="00F70E9E" w:rsidRDefault="00F70E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409DE" w14:textId="77777777" w:rsidR="00F70E9E" w:rsidRDefault="00F70E9E" w:rsidP="00F70E9E">
      <w:pPr>
        <w:spacing w:after="0" w:line="240" w:lineRule="auto"/>
      </w:pPr>
      <w:r>
        <w:separator/>
      </w:r>
    </w:p>
  </w:footnote>
  <w:footnote w:type="continuationSeparator" w:id="0">
    <w:p w14:paraId="26F5BB39" w14:textId="77777777" w:rsidR="00F70E9E" w:rsidRDefault="00F70E9E" w:rsidP="00F70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30B3D" w14:textId="77777777" w:rsidR="00F70E9E" w:rsidRDefault="00F70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E7C8B" w14:textId="77777777" w:rsidR="00F70E9E" w:rsidRDefault="00F70E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2A1B2" w14:textId="77777777" w:rsidR="00F70E9E" w:rsidRDefault="00F70E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6662"/>
    <w:rsid w:val="000352CE"/>
    <w:rsid w:val="000C20EC"/>
    <w:rsid w:val="00184AA4"/>
    <w:rsid w:val="001D33B0"/>
    <w:rsid w:val="005A6662"/>
    <w:rsid w:val="0079251A"/>
    <w:rsid w:val="00806B7D"/>
    <w:rsid w:val="009942AC"/>
    <w:rsid w:val="009C7A9A"/>
    <w:rsid w:val="009F69FD"/>
    <w:rsid w:val="00A23FCD"/>
    <w:rsid w:val="00C22699"/>
    <w:rsid w:val="00C7556C"/>
    <w:rsid w:val="00CC6370"/>
    <w:rsid w:val="00F70E9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6215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637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7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E9E"/>
  </w:style>
  <w:style w:type="paragraph" w:styleId="Footer">
    <w:name w:val="footer"/>
    <w:basedOn w:val="Normal"/>
    <w:link w:val="FooterChar"/>
    <w:uiPriority w:val="99"/>
    <w:unhideWhenUsed/>
    <w:rsid w:val="00F7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76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2026-05-05T04:00:00Z</dcterms:created>
  <dcterms:modified xsi:type="dcterms:W3CDTF">2026-10-23T03:22:00Z</dcterms:modified>
</cp:coreProperties>
</file>